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86" w:rsidRDefault="00043E86" w:rsidP="008D21DB">
      <w:pPr>
        <w:pStyle w:val="NormalWeb"/>
        <w:tabs>
          <w:tab w:val="left" w:pos="318"/>
          <w:tab w:val="center" w:pos="709"/>
          <w:tab w:val="left" w:pos="851"/>
          <w:tab w:val="center" w:pos="993"/>
        </w:tabs>
        <w:ind w:left="567" w:firstLine="0"/>
        <w:jc w:val="right"/>
        <w:rPr>
          <w:sz w:val="28"/>
          <w:szCs w:val="28"/>
        </w:rPr>
      </w:pPr>
      <w:r>
        <w:rPr>
          <w:sz w:val="28"/>
          <w:szCs w:val="28"/>
        </w:rPr>
        <w:t>«Приложение 1</w:t>
      </w:r>
    </w:p>
    <w:p w:rsidR="00043E86" w:rsidRDefault="00043E86" w:rsidP="008D21DB">
      <w:pPr>
        <w:pStyle w:val="NormalWeb"/>
        <w:tabs>
          <w:tab w:val="left" w:pos="318"/>
          <w:tab w:val="center" w:pos="709"/>
          <w:tab w:val="left" w:pos="851"/>
          <w:tab w:val="center" w:pos="993"/>
        </w:tabs>
        <w:ind w:left="567" w:firstLine="0"/>
        <w:rPr>
          <w:sz w:val="16"/>
          <w:szCs w:val="28"/>
        </w:rPr>
      </w:pPr>
    </w:p>
    <w:p w:rsidR="00043E86" w:rsidRDefault="00043E86" w:rsidP="008D21DB">
      <w:pPr>
        <w:pStyle w:val="NormalWeb"/>
        <w:tabs>
          <w:tab w:val="left" w:pos="318"/>
          <w:tab w:val="center" w:pos="709"/>
          <w:tab w:val="left" w:pos="851"/>
          <w:tab w:val="center" w:pos="993"/>
        </w:tabs>
        <w:ind w:firstLine="0"/>
        <w:jc w:val="center"/>
        <w:rPr>
          <w:b/>
          <w:sz w:val="28"/>
          <w:szCs w:val="28"/>
        </w:rPr>
      </w:pPr>
      <w:r>
        <w:rPr>
          <w:b/>
          <w:sz w:val="28"/>
          <w:szCs w:val="28"/>
        </w:rPr>
        <w:t>Товары, облагаемые акцизами</w:t>
      </w:r>
    </w:p>
    <w:p w:rsidR="00043E86" w:rsidRDefault="00043E86" w:rsidP="008D21DB">
      <w:pPr>
        <w:pStyle w:val="NormalWeb"/>
        <w:tabs>
          <w:tab w:val="left" w:pos="318"/>
          <w:tab w:val="center" w:pos="709"/>
          <w:tab w:val="left" w:pos="851"/>
          <w:tab w:val="center" w:pos="993"/>
        </w:tabs>
        <w:ind w:left="567" w:firstLine="0"/>
        <w:rPr>
          <w:sz w:val="20"/>
          <w:szCs w:val="28"/>
        </w:rPr>
      </w:pPr>
    </w:p>
    <w:tbl>
      <w:tblPr>
        <w:tblW w:w="9690" w:type="dxa"/>
        <w:tblLayout w:type="fixed"/>
        <w:tblLook w:val="00A0"/>
      </w:tblPr>
      <w:tblGrid>
        <w:gridCol w:w="1464"/>
        <w:gridCol w:w="5531"/>
        <w:gridCol w:w="1419"/>
        <w:gridCol w:w="1276"/>
      </w:tblGrid>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b/>
                <w:bCs/>
                <w:sz w:val="24"/>
                <w:szCs w:val="24"/>
                <w:lang w:val="ru-RU"/>
              </w:rPr>
            </w:pPr>
            <w:r>
              <w:rPr>
                <w:b/>
                <w:bCs/>
                <w:sz w:val="24"/>
                <w:szCs w:val="24"/>
                <w:lang w:val="ru-RU"/>
              </w:rPr>
              <w:t xml:space="preserve">Товарная </w:t>
            </w:r>
          </w:p>
          <w:p w:rsidR="00043E86" w:rsidRDefault="00043E86" w:rsidP="001F401A">
            <w:pPr>
              <w:ind w:firstLine="0"/>
              <w:rPr>
                <w:b/>
                <w:bCs/>
                <w:sz w:val="24"/>
                <w:szCs w:val="24"/>
                <w:lang w:val="ru-RU"/>
              </w:rPr>
            </w:pPr>
            <w:r>
              <w:rPr>
                <w:b/>
                <w:bCs/>
                <w:sz w:val="24"/>
                <w:szCs w:val="24"/>
                <w:lang w:val="ru-RU"/>
              </w:rPr>
              <w:t>позиция</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jc w:val="center"/>
              <w:rPr>
                <w:b/>
                <w:bCs/>
                <w:sz w:val="24"/>
                <w:szCs w:val="24"/>
                <w:lang w:val="ru-RU"/>
              </w:rPr>
            </w:pPr>
            <w:r>
              <w:rPr>
                <w:b/>
                <w:bCs/>
                <w:sz w:val="24"/>
                <w:szCs w:val="24"/>
                <w:lang w:val="ru-RU"/>
              </w:rPr>
              <w:t>Наименование товара</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b/>
                <w:bCs/>
                <w:sz w:val="24"/>
                <w:szCs w:val="24"/>
                <w:lang w:val="ru-RU"/>
              </w:rPr>
            </w:pPr>
            <w:r>
              <w:rPr>
                <w:b/>
                <w:bCs/>
                <w:sz w:val="24"/>
                <w:szCs w:val="24"/>
                <w:lang w:val="ru-RU"/>
              </w:rPr>
              <w:t>Единица</w:t>
            </w:r>
          </w:p>
          <w:p w:rsidR="00043E86" w:rsidRDefault="00043E86" w:rsidP="001F401A">
            <w:pPr>
              <w:ind w:firstLine="0"/>
              <w:jc w:val="center"/>
              <w:rPr>
                <w:b/>
                <w:bCs/>
                <w:sz w:val="24"/>
                <w:szCs w:val="24"/>
                <w:lang w:val="ru-RU"/>
              </w:rPr>
            </w:pPr>
            <w:r>
              <w:rPr>
                <w:b/>
                <w:bCs/>
                <w:sz w:val="24"/>
                <w:szCs w:val="24"/>
                <w:lang w:val="ru-RU"/>
              </w:rPr>
              <w:t>измерения</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b/>
                <w:bCs/>
                <w:sz w:val="24"/>
                <w:szCs w:val="24"/>
                <w:lang w:val="ru-RU"/>
              </w:rPr>
            </w:pPr>
            <w:r>
              <w:rPr>
                <w:b/>
                <w:bCs/>
                <w:sz w:val="24"/>
                <w:szCs w:val="24"/>
                <w:lang w:val="ru-RU"/>
              </w:rPr>
              <w:t>Ставка акциза</w:t>
            </w:r>
          </w:p>
        </w:tc>
      </w:tr>
    </w:tbl>
    <w:p w:rsidR="00043E86" w:rsidRDefault="00043E86" w:rsidP="008D21DB">
      <w:pPr>
        <w:rPr>
          <w:sz w:val="2"/>
          <w:szCs w:val="2"/>
        </w:rPr>
      </w:pPr>
    </w:p>
    <w:tbl>
      <w:tblPr>
        <w:tblW w:w="9690" w:type="dxa"/>
        <w:tblLayout w:type="fixed"/>
        <w:tblLook w:val="00A0"/>
      </w:tblPr>
      <w:tblGrid>
        <w:gridCol w:w="1464"/>
        <w:gridCol w:w="5531"/>
        <w:gridCol w:w="1419"/>
        <w:gridCol w:w="1276"/>
      </w:tblGrid>
      <w:tr w:rsidR="00043E86" w:rsidTr="001F401A">
        <w:trPr>
          <w:trHeight w:val="151"/>
          <w:tblHeader/>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bCs/>
                <w:sz w:val="24"/>
                <w:szCs w:val="24"/>
              </w:rPr>
            </w:pPr>
            <w:r>
              <w:rPr>
                <w:bCs/>
                <w:sz w:val="24"/>
                <w:szCs w:val="24"/>
              </w:rPr>
              <w:t>1</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bCs/>
                <w:sz w:val="24"/>
                <w:szCs w:val="24"/>
              </w:rPr>
            </w:pPr>
            <w:r>
              <w:rPr>
                <w:bCs/>
                <w:sz w:val="24"/>
                <w:szCs w:val="24"/>
              </w:rPr>
              <w:t>2</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bCs/>
                <w:sz w:val="24"/>
                <w:szCs w:val="24"/>
              </w:rPr>
            </w:pPr>
            <w:r>
              <w:rPr>
                <w:bCs/>
                <w:sz w:val="24"/>
                <w:szCs w:val="24"/>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bCs/>
                <w:sz w:val="24"/>
                <w:szCs w:val="24"/>
              </w:rPr>
            </w:pPr>
            <w:r>
              <w:rPr>
                <w:bCs/>
                <w:sz w:val="24"/>
                <w:szCs w:val="24"/>
              </w:rPr>
              <w:t>4</w:t>
            </w:r>
          </w:p>
        </w:tc>
      </w:tr>
      <w:tr w:rsidR="00043E86" w:rsidTr="001F401A">
        <w:trPr>
          <w:trHeight w:val="252"/>
        </w:trPr>
        <w:tc>
          <w:tcPr>
            <w:tcW w:w="146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160431000</w:t>
            </w:r>
          </w:p>
        </w:tc>
        <w:tc>
          <w:tcPr>
            <w:tcW w:w="552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43E86" w:rsidRDefault="00043E86" w:rsidP="001F401A">
            <w:pPr>
              <w:ind w:firstLine="0"/>
              <w:rPr>
                <w:sz w:val="24"/>
                <w:szCs w:val="24"/>
                <w:lang w:val="ru-RU"/>
              </w:rPr>
            </w:pPr>
            <w:r>
              <w:rPr>
                <w:sz w:val="24"/>
                <w:szCs w:val="24"/>
                <w:lang w:val="ru-RU"/>
              </w:rPr>
              <w:t>Икра</w:t>
            </w:r>
          </w:p>
        </w:tc>
        <w:tc>
          <w:tcPr>
            <w:tcW w:w="1418" w:type="dxa"/>
            <w:vMerge w:val="restar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043E86" w:rsidRDefault="00043E86" w:rsidP="001F401A">
            <w:pPr>
              <w:ind w:firstLine="0"/>
              <w:jc w:val="center"/>
              <w:rPr>
                <w:sz w:val="24"/>
                <w:szCs w:val="24"/>
                <w:lang w:val="en-US"/>
              </w:rPr>
            </w:pPr>
            <w:r>
              <w:rPr>
                <w:rFonts w:eastAsia="Times New Roman"/>
                <w:sz w:val="24"/>
                <w:szCs w:val="24"/>
                <w:lang w:val="ru-RU"/>
              </w:rPr>
              <w:t>стоимость в леях</w:t>
            </w:r>
          </w:p>
        </w:tc>
        <w:tc>
          <w:tcPr>
            <w:tcW w:w="127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25%</w:t>
            </w:r>
          </w:p>
        </w:tc>
      </w:tr>
      <w:tr w:rsidR="00043E86" w:rsidTr="001F401A">
        <w:trPr>
          <w:trHeight w:val="252"/>
        </w:trPr>
        <w:tc>
          <w:tcPr>
            <w:tcW w:w="1463"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160432000</w:t>
            </w:r>
          </w:p>
        </w:tc>
        <w:tc>
          <w:tcPr>
            <w:tcW w:w="5528"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lang w:val="ru-RU"/>
              </w:rPr>
              <w:t>Заменители икры</w:t>
            </w: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043E86" w:rsidRDefault="00043E86" w:rsidP="001F401A">
            <w:pPr>
              <w:ind w:firstLine="0"/>
              <w:jc w:val="left"/>
              <w:rPr>
                <w:sz w:val="24"/>
                <w:szCs w:val="24"/>
                <w:lang w:val="en-US"/>
              </w:rPr>
            </w:pPr>
          </w:p>
        </w:tc>
        <w:tc>
          <w:tcPr>
            <w:tcW w:w="1275" w:type="dxa"/>
            <w:vMerge/>
            <w:tcBorders>
              <w:top w:val="single" w:sz="6" w:space="0" w:color="000000"/>
              <w:left w:val="single" w:sz="6" w:space="0" w:color="000000"/>
              <w:bottom w:val="single" w:sz="6" w:space="0" w:color="000000"/>
              <w:right w:val="single" w:sz="6" w:space="0" w:color="000000"/>
            </w:tcBorders>
            <w:vAlign w:val="center"/>
          </w:tcPr>
          <w:p w:rsidR="00043E86" w:rsidRDefault="00043E86" w:rsidP="001F401A">
            <w:pPr>
              <w:ind w:firstLine="0"/>
              <w:jc w:val="left"/>
              <w:rPr>
                <w:sz w:val="24"/>
                <w:szCs w:val="24"/>
              </w:rPr>
            </w:pP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220300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lang w:val="ru-RU"/>
              </w:rPr>
              <w:t>Пиво солодовое</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lang w:val="ru-RU"/>
              </w:rPr>
              <w:t>литр</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rPr>
              <w:t xml:space="preserve">2,15 </w:t>
            </w:r>
            <w:r>
              <w:rPr>
                <w:sz w:val="24"/>
                <w:szCs w:val="24"/>
                <w:lang w:val="ru-RU"/>
              </w:rPr>
              <w:t>лея</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2205</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238" w:firstLine="0"/>
              <w:rPr>
                <w:sz w:val="24"/>
                <w:szCs w:val="24"/>
                <w:lang w:val="ru-RU"/>
              </w:rPr>
            </w:pPr>
            <w:r>
              <w:rPr>
                <w:sz w:val="24"/>
                <w:szCs w:val="24"/>
                <w:lang w:val="ru-RU"/>
              </w:rPr>
              <w:t>Вермуты и виноградные натуральные вина прочие, с добавлением растительных или ароматических веществ</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литр</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11,17 </w:t>
            </w:r>
            <w:r>
              <w:rPr>
                <w:sz w:val="24"/>
                <w:szCs w:val="24"/>
                <w:lang w:val="ru-RU"/>
              </w:rPr>
              <w:t>лея</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220600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238" w:firstLine="0"/>
              <w:rPr>
                <w:sz w:val="24"/>
                <w:szCs w:val="24"/>
                <w:lang w:val="ru-RU"/>
              </w:rPr>
            </w:pPr>
            <w:r>
              <w:rPr>
                <w:sz w:val="24"/>
                <w:szCs w:val="24"/>
                <w:lang w:val="ru-RU"/>
              </w:rPr>
              <w:t>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в другом месте не поименованные или не включенные</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литр</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11,17 </w:t>
            </w:r>
            <w:r>
              <w:rPr>
                <w:sz w:val="24"/>
                <w:szCs w:val="24"/>
                <w:lang w:val="ru-RU"/>
              </w:rPr>
              <w:t>лея</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2207</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238" w:firstLine="0"/>
              <w:rPr>
                <w:sz w:val="24"/>
                <w:szCs w:val="24"/>
                <w:lang w:val="ru-RU"/>
              </w:rPr>
            </w:pPr>
            <w:r>
              <w:rPr>
                <w:sz w:val="24"/>
                <w:szCs w:val="24"/>
                <w:lang w:val="ru-RU"/>
              </w:rPr>
              <w:t>Спирт этиловый неденатурированный с концентрацией спирта 80 об.% или более; этиловый спирт и прочие спиртовые настойки, денатурированные, любой концентрации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rFonts w:eastAsia="Times New Roman"/>
                <w:sz w:val="24"/>
                <w:szCs w:val="24"/>
                <w:lang w:val="ru-RU"/>
              </w:rPr>
            </w:pPr>
            <w:r>
              <w:rPr>
                <w:rFonts w:eastAsia="Times New Roman"/>
                <w:sz w:val="24"/>
                <w:szCs w:val="24"/>
                <w:lang w:val="ru-RU"/>
              </w:rPr>
              <w:t>литр абсолютного алкоголя</w:t>
            </w:r>
          </w:p>
          <w:p w:rsidR="00043E86" w:rsidRDefault="00043E86" w:rsidP="001F401A">
            <w:pPr>
              <w:ind w:firstLine="0"/>
              <w:jc w:val="center"/>
              <w:rPr>
                <w:sz w:val="24"/>
                <w:szCs w:val="24"/>
                <w:lang w:val="en-US"/>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rPr>
              <w:t xml:space="preserve">77,67 </w:t>
            </w:r>
            <w:r>
              <w:rPr>
                <w:sz w:val="24"/>
                <w:szCs w:val="24"/>
                <w:lang w:val="ru-RU"/>
              </w:rPr>
              <w:t>лея</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2208</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lang w:val="ru-RU"/>
              </w:rPr>
              <w:t>Спирт этиловый неденатурированный с концентрацией спирта менее 80 об.%; спиртовые настойки, ликеры и прочие спиртные напитки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lang w:val="ru-RU"/>
              </w:rPr>
              <w:t>литр</w:t>
            </w:r>
          </w:p>
          <w:p w:rsidR="00043E86" w:rsidRDefault="00043E86" w:rsidP="001F401A">
            <w:pPr>
              <w:ind w:firstLine="0"/>
              <w:jc w:val="center"/>
              <w:rPr>
                <w:sz w:val="24"/>
                <w:szCs w:val="24"/>
                <w:lang w:val="ru-RU"/>
              </w:rPr>
            </w:pPr>
            <w:r>
              <w:rPr>
                <w:sz w:val="24"/>
                <w:szCs w:val="24"/>
                <w:lang w:val="ru-RU"/>
              </w:rPr>
              <w:t>абсолютного алкоголя</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rPr>
              <w:t xml:space="preserve">77,67 </w:t>
            </w:r>
            <w:r>
              <w:rPr>
                <w:sz w:val="24"/>
                <w:szCs w:val="24"/>
                <w:lang w:val="ru-RU"/>
              </w:rPr>
              <w:t>лея</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240210000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lang w:val="ru-RU"/>
              </w:rPr>
              <w:t>Сигары, сигары с обрезанными концами и сигариллы, содержащие табак</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rFonts w:eastAsia="Times New Roman"/>
                <w:sz w:val="24"/>
                <w:szCs w:val="24"/>
                <w:lang w:val="ru-RU"/>
              </w:rPr>
              <w:t>стоимость в леях</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40%</w:t>
            </w:r>
          </w:p>
        </w:tc>
      </w:tr>
      <w:tr w:rsidR="00043E86" w:rsidTr="001F401A">
        <w:trPr>
          <w:trHeight w:val="151"/>
        </w:trPr>
        <w:tc>
          <w:tcPr>
            <w:tcW w:w="1463"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240220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rPr>
            </w:pPr>
            <w:r>
              <w:rPr>
                <w:rFonts w:eastAsia="Times New Roman"/>
                <w:sz w:val="24"/>
                <w:szCs w:val="24"/>
                <w:lang w:val="ru-RU"/>
              </w:rPr>
              <w:t>с</w:t>
            </w:r>
            <w:r>
              <w:rPr>
                <w:rFonts w:eastAsia="Times New Roman"/>
                <w:sz w:val="24"/>
                <w:szCs w:val="24"/>
              </w:rPr>
              <w:t>игареты, содержащие таба</w:t>
            </w:r>
            <w:r>
              <w:rPr>
                <w:rFonts w:eastAsia="Times New Roman"/>
                <w:sz w:val="24"/>
                <w:szCs w:val="24"/>
                <w:lang w:val="ru-RU"/>
              </w:rPr>
              <w:t>к</w:t>
            </w:r>
            <w:r>
              <w:rPr>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jc w:val="center"/>
              <w:rPr>
                <w:sz w:val="24"/>
                <w:szCs w:val="24"/>
              </w:rPr>
            </w:pPr>
          </w:p>
        </w:tc>
      </w:tr>
      <w:tr w:rsidR="00043E86" w:rsidTr="001F401A">
        <w:trPr>
          <w:trHeight w:val="151"/>
        </w:trPr>
        <w:tc>
          <w:tcPr>
            <w:tcW w:w="1463" w:type="dxa"/>
            <w:vMerge/>
            <w:tcBorders>
              <w:top w:val="single" w:sz="6" w:space="0" w:color="000000"/>
              <w:left w:val="single" w:sz="6" w:space="0" w:color="000000"/>
              <w:bottom w:val="single" w:sz="6" w:space="0" w:color="000000"/>
              <w:right w:val="single" w:sz="6" w:space="0" w:color="000000"/>
            </w:tcBorders>
            <w:vAlign w:val="center"/>
          </w:tcPr>
          <w:p w:rsidR="00043E86" w:rsidRDefault="00043E86" w:rsidP="001F401A">
            <w:pPr>
              <w:ind w:firstLine="0"/>
              <w:jc w:val="left"/>
              <w:rPr>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rPr>
            </w:pPr>
            <w:r>
              <w:rPr>
                <w:sz w:val="24"/>
                <w:szCs w:val="24"/>
              </w:rPr>
              <w:t xml:space="preserve">– </w:t>
            </w:r>
            <w:r>
              <w:rPr>
                <w:sz w:val="24"/>
                <w:szCs w:val="24"/>
                <w:lang w:val="ru-RU"/>
              </w:rPr>
              <w:t>с фильтром</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1000 </w:t>
            </w:r>
            <w:r>
              <w:rPr>
                <w:sz w:val="24"/>
                <w:szCs w:val="24"/>
                <w:lang w:val="ru-RU"/>
              </w:rPr>
              <w:t>штук</w:t>
            </w:r>
            <w:r>
              <w:rPr>
                <w:sz w:val="24"/>
                <w:szCs w:val="24"/>
              </w:rPr>
              <w:t>/</w:t>
            </w:r>
            <w:r>
              <w:rPr>
                <w:rFonts w:eastAsia="Times New Roman"/>
                <w:sz w:val="24"/>
                <w:szCs w:val="24"/>
                <w:lang w:val="ru-RU"/>
              </w:rPr>
              <w:t xml:space="preserve"> стоимость в леях</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200 </w:t>
            </w:r>
            <w:r>
              <w:rPr>
                <w:sz w:val="24"/>
                <w:szCs w:val="24"/>
                <w:lang w:val="ru-RU"/>
              </w:rPr>
              <w:t>леев</w:t>
            </w:r>
            <w:r>
              <w:rPr>
                <w:sz w:val="24"/>
                <w:szCs w:val="24"/>
              </w:rPr>
              <w:t xml:space="preserve">  + 18%</w:t>
            </w:r>
          </w:p>
        </w:tc>
      </w:tr>
      <w:tr w:rsidR="00043E86" w:rsidTr="001F401A">
        <w:trPr>
          <w:trHeight w:val="151"/>
        </w:trPr>
        <w:tc>
          <w:tcPr>
            <w:tcW w:w="1463" w:type="dxa"/>
            <w:vMerge/>
            <w:tcBorders>
              <w:top w:val="single" w:sz="6" w:space="0" w:color="000000"/>
              <w:left w:val="single" w:sz="6" w:space="0" w:color="000000"/>
              <w:bottom w:val="single" w:sz="6" w:space="0" w:color="000000"/>
              <w:right w:val="single" w:sz="6" w:space="0" w:color="000000"/>
            </w:tcBorders>
            <w:vAlign w:val="center"/>
          </w:tcPr>
          <w:p w:rsidR="00043E86" w:rsidRDefault="00043E86" w:rsidP="001F401A">
            <w:pPr>
              <w:ind w:firstLine="0"/>
              <w:jc w:val="left"/>
              <w:rPr>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rPr>
            </w:pPr>
            <w:r>
              <w:rPr>
                <w:sz w:val="24"/>
                <w:szCs w:val="24"/>
              </w:rPr>
              <w:t xml:space="preserve">– </w:t>
            </w:r>
            <w:r>
              <w:rPr>
                <w:sz w:val="24"/>
                <w:szCs w:val="24"/>
                <w:lang w:val="ru-RU"/>
              </w:rPr>
              <w:t>без фильтра</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rPr>
              <w:t xml:space="preserve">1000 </w:t>
            </w:r>
            <w:r>
              <w:rPr>
                <w:sz w:val="24"/>
                <w:szCs w:val="24"/>
                <w:lang w:val="ru-RU"/>
              </w:rPr>
              <w:t>штук</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50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240290000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rPr>
            </w:pPr>
            <w:r>
              <w:rPr>
                <w:sz w:val="24"/>
                <w:szCs w:val="24"/>
              </w:rPr>
              <w:t>Прочие сигары и сигариллы, содержащие за</w:t>
            </w:r>
            <w:r>
              <w:rPr>
                <w:sz w:val="24"/>
                <w:szCs w:val="24"/>
                <w:lang w:val="ru-RU"/>
              </w:rPr>
              <w:t>м</w:t>
            </w:r>
            <w:r>
              <w:rPr>
                <w:sz w:val="24"/>
                <w:szCs w:val="24"/>
              </w:rPr>
              <w:t xml:space="preserve">енители табака </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rFonts w:eastAsia="Times New Roman"/>
                <w:sz w:val="24"/>
                <w:szCs w:val="24"/>
                <w:lang w:val="ru-RU"/>
              </w:rPr>
              <w:t>стоимость в леях</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40%</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2403</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rPr>
              <w:t xml:space="preserve">Прочий промышленно изготовленный табак и промышленные заменители табака; табак </w:t>
            </w:r>
            <w:r>
              <w:rPr>
                <w:sz w:val="24"/>
                <w:szCs w:val="24"/>
                <w:lang w:val="ru-RU"/>
              </w:rPr>
              <w:t>«</w:t>
            </w:r>
            <w:r>
              <w:rPr>
                <w:sz w:val="24"/>
                <w:szCs w:val="24"/>
              </w:rPr>
              <w:t>гомогенизированный</w:t>
            </w:r>
            <w:r>
              <w:rPr>
                <w:sz w:val="24"/>
                <w:szCs w:val="24"/>
                <w:lang w:val="ru-RU"/>
              </w:rPr>
              <w:t>»</w:t>
            </w:r>
            <w:r>
              <w:rPr>
                <w:sz w:val="24"/>
                <w:szCs w:val="24"/>
              </w:rPr>
              <w:t xml:space="preserve"> или </w:t>
            </w:r>
            <w:r>
              <w:rPr>
                <w:sz w:val="24"/>
                <w:szCs w:val="24"/>
                <w:lang w:val="ru-RU"/>
              </w:rPr>
              <w:t>«</w:t>
            </w:r>
            <w:r>
              <w:rPr>
                <w:sz w:val="24"/>
                <w:szCs w:val="24"/>
              </w:rPr>
              <w:t>восстановленный</w:t>
            </w:r>
            <w:r>
              <w:rPr>
                <w:sz w:val="24"/>
                <w:szCs w:val="24"/>
                <w:lang w:val="ru-RU"/>
              </w:rPr>
              <w:t>»</w:t>
            </w:r>
            <w:r>
              <w:rPr>
                <w:sz w:val="24"/>
                <w:szCs w:val="24"/>
              </w:rPr>
              <w:t>; табачные экстракты и эссенции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lang w:val="ru-RU"/>
              </w:rPr>
              <w:t>килограмм</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rPr>
              <w:t xml:space="preserve">110,98 </w:t>
            </w:r>
            <w:r>
              <w:rPr>
                <w:sz w:val="24"/>
                <w:szCs w:val="24"/>
                <w:lang w:val="ru-RU"/>
              </w:rPr>
              <w:t>лея</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270710100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rPr>
              <w:t>Бензол для использования в качестве топлива</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270720100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rFonts w:eastAsia="Times New Roman"/>
                <w:sz w:val="24"/>
                <w:szCs w:val="24"/>
              </w:rPr>
              <w:t>Толуол</w:t>
            </w:r>
            <w:r>
              <w:rPr>
                <w:sz w:val="24"/>
                <w:szCs w:val="24"/>
              </w:rPr>
              <w:t xml:space="preserve"> для использования в качестве топлива </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270730100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rPr>
            </w:pPr>
            <w:r>
              <w:rPr>
                <w:sz w:val="24"/>
                <w:szCs w:val="24"/>
                <w:lang w:val="ru-RU"/>
              </w:rPr>
              <w:t xml:space="preserve">Ксилол </w:t>
            </w:r>
            <w:r>
              <w:rPr>
                <w:sz w:val="24"/>
                <w:szCs w:val="24"/>
              </w:rPr>
              <w:t>для использования в качестве топлива</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270750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lang w:val="ru-RU"/>
              </w:rPr>
              <w:t>Смеси ароматических углеводородов прочие, 65 об.% которых или более (включая потери) перегоняется при температуре 250°С по методу ASTMD 86</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lang w:val="ru-RU"/>
              </w:rPr>
            </w:pPr>
            <w:r>
              <w:rPr>
                <w:sz w:val="24"/>
                <w:szCs w:val="24"/>
                <w:lang w:val="ru-RU"/>
              </w:rPr>
              <w:t>270900100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lang w:val="ru-RU"/>
              </w:rPr>
            </w:pPr>
            <w:r>
              <w:rPr>
                <w:sz w:val="24"/>
                <w:szCs w:val="24"/>
                <w:lang w:val="ru-RU"/>
              </w:rPr>
              <w:t>Газовый конденсат природный</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271012110-271019290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rPr>
            </w:pPr>
            <w:r>
              <w:rPr>
                <w:sz w:val="24"/>
                <w:szCs w:val="24"/>
                <w:lang w:val="ru-RU"/>
              </w:rPr>
              <w:t>Легкие и средние дистилляты и продукты</w:t>
            </w:r>
          </w:p>
          <w:p w:rsidR="00043E86" w:rsidRDefault="00043E86" w:rsidP="001F401A">
            <w:pPr>
              <w:ind w:right="97" w:firstLine="0"/>
              <w:rPr>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271019310-271019480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lang w:val="ru-RU"/>
              </w:rPr>
            </w:pPr>
            <w:r>
              <w:rPr>
                <w:sz w:val="24"/>
                <w:szCs w:val="24"/>
                <w:lang w:val="ru-RU"/>
              </w:rPr>
              <w:t>Газойли  для специфических процессов переработки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1544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271019510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lang w:val="ru-RU"/>
              </w:rPr>
            </w:pPr>
            <w:r>
              <w:rPr>
                <w:sz w:val="24"/>
                <w:szCs w:val="24"/>
                <w:lang w:val="ru-RU"/>
              </w:rPr>
              <w:t>Топливо жидкое для специфических процессов переработки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348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271019620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rPr>
            </w:pPr>
            <w:r>
              <w:rPr>
                <w:sz w:val="24"/>
                <w:szCs w:val="24"/>
                <w:lang w:val="ru-RU"/>
              </w:rPr>
              <w:t>Топливо жидкое с содержанием серы не более 1 мас.%</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348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271019640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lang w:val="ru-RU"/>
              </w:rPr>
            </w:pPr>
            <w:r>
              <w:rPr>
                <w:sz w:val="24"/>
                <w:szCs w:val="24"/>
                <w:lang w:val="ru-RU"/>
              </w:rPr>
              <w:t>Топливо жидкое с содержанием серы более 0,1 мас.%, но не более 1 мас.%</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348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271019660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rPr>
            </w:pPr>
            <w:r>
              <w:rPr>
                <w:sz w:val="24"/>
                <w:szCs w:val="24"/>
                <w:lang w:val="ru-RU"/>
              </w:rPr>
              <w:t>Топливо жидкое с содержанием серы более 1 мас.%, но не более 2,8 мас.%</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348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271019680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lang w:val="ru-RU"/>
              </w:rPr>
            </w:pPr>
            <w:r>
              <w:rPr>
                <w:sz w:val="24"/>
                <w:szCs w:val="24"/>
                <w:lang w:val="ru-RU"/>
              </w:rPr>
              <w:t>Топливо жидкое с содержанием серы более 2,8 мас.%</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348 </w:t>
            </w:r>
            <w:r>
              <w:rPr>
                <w:sz w:val="24"/>
                <w:szCs w:val="24"/>
                <w:lang w:val="ru-RU"/>
              </w:rPr>
              <w:t>леев</w:t>
            </w:r>
            <w:r>
              <w:rPr>
                <w:sz w:val="24"/>
                <w:szCs w:val="24"/>
              </w:rPr>
              <w:t xml:space="preserve"> </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271020110-271020190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lang w:val="ru-RU"/>
              </w:rPr>
            </w:pPr>
            <w:r>
              <w:rPr>
                <w:sz w:val="24"/>
                <w:szCs w:val="24"/>
                <w:lang w:val="ru-RU"/>
              </w:rPr>
              <w:t>Газойли с содержанием серы не более 0,001 мас.%</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1544 </w:t>
            </w:r>
            <w:r>
              <w:rPr>
                <w:sz w:val="24"/>
                <w:szCs w:val="24"/>
                <w:lang w:val="ru-RU"/>
              </w:rPr>
              <w:t>лея</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271020310-</w:t>
            </w:r>
          </w:p>
          <w:p w:rsidR="00043E86" w:rsidRDefault="00043E86" w:rsidP="001F401A">
            <w:pPr>
              <w:ind w:firstLine="0"/>
              <w:rPr>
                <w:sz w:val="24"/>
                <w:szCs w:val="24"/>
              </w:rPr>
            </w:pPr>
            <w:r>
              <w:rPr>
                <w:sz w:val="24"/>
                <w:szCs w:val="24"/>
              </w:rPr>
              <w:t>271020390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lang w:val="ru-RU"/>
              </w:rPr>
            </w:pPr>
            <w:r>
              <w:rPr>
                <w:sz w:val="24"/>
                <w:szCs w:val="24"/>
                <w:lang w:val="ru-RU"/>
              </w:rPr>
              <w:t>Топливо жидкое с содержанием серы не более 0,1 мас.%, более 0,1 мас.%, но не более 1 мас.%, более 1 мас.%</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348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271112</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lang w:val="ru-RU"/>
              </w:rPr>
              <w:t>Пропан</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2313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271113</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lang w:val="ru-RU"/>
              </w:rPr>
              <w:t>Бутан</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2313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271114000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lang w:val="ru-RU"/>
              </w:rPr>
              <w:t>Этилен, пропилен, бутилен и бутадиен</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2313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271119000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lang w:val="ru-RU"/>
              </w:rPr>
              <w:t>Прочие</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2313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280430000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rPr>
              <w:t>A</w:t>
            </w:r>
            <w:r>
              <w:rPr>
                <w:sz w:val="24"/>
                <w:szCs w:val="24"/>
                <w:lang w:val="ru-RU"/>
              </w:rPr>
              <w:t>зот</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rPr>
              <w:t xml:space="preserve">116,51 </w:t>
            </w:r>
            <w:r>
              <w:rPr>
                <w:sz w:val="24"/>
                <w:szCs w:val="24"/>
                <w:lang w:val="ru-RU"/>
              </w:rPr>
              <w:t>евро</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280440000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rPr>
            </w:pPr>
            <w:r>
              <w:rPr>
                <w:sz w:val="24"/>
                <w:szCs w:val="24"/>
                <w:lang w:val="ru-RU"/>
              </w:rPr>
              <w:t>Кислород</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rPr>
              <w:t xml:space="preserve">128,74 </w:t>
            </w:r>
            <w:r>
              <w:rPr>
                <w:sz w:val="24"/>
                <w:szCs w:val="24"/>
                <w:lang w:val="ru-RU"/>
              </w:rPr>
              <w:t>евро</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290110000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lang w:val="en-US"/>
              </w:rPr>
            </w:pPr>
            <w:r>
              <w:rPr>
                <w:rFonts w:eastAsia="Times New Roman"/>
                <w:sz w:val="24"/>
                <w:szCs w:val="24"/>
              </w:rPr>
              <w:t>Углеводороды ациклические насыщенные</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ex.290124000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lang w:val="en-US"/>
              </w:rPr>
            </w:pPr>
            <w:r>
              <w:rPr>
                <w:rFonts w:eastAsia="Times New Roman"/>
                <w:sz w:val="24"/>
                <w:szCs w:val="24"/>
                <w:lang w:val="ru-RU"/>
              </w:rPr>
              <w:t>Бута-1,3-диен и изопрен</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396"/>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290129000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rPr>
            </w:pPr>
            <w:r>
              <w:rPr>
                <w:sz w:val="24"/>
                <w:szCs w:val="24"/>
              </w:rPr>
              <w:t>Прочие</w:t>
            </w:r>
            <w:r>
              <w:rPr>
                <w:rFonts w:eastAsia="Times New Roman"/>
                <w:sz w:val="24"/>
                <w:szCs w:val="24"/>
              </w:rPr>
              <w:t xml:space="preserve"> углеводороды ациклические ненасыщенные</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290211000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lang w:val="en-US"/>
              </w:rPr>
            </w:pPr>
            <w:r>
              <w:rPr>
                <w:rFonts w:eastAsia="Times New Roman"/>
                <w:sz w:val="24"/>
                <w:szCs w:val="24"/>
                <w:lang w:val="ru-RU"/>
              </w:rPr>
              <w:t>Циклогексан</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290219000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lang w:val="ru-RU"/>
              </w:rPr>
            </w:pPr>
            <w:r>
              <w:rPr>
                <w:sz w:val="24"/>
                <w:szCs w:val="24"/>
              </w:rPr>
              <w:t xml:space="preserve">Прочие </w:t>
            </w:r>
            <w:r>
              <w:rPr>
                <w:rFonts w:eastAsia="Times New Roman"/>
                <w:sz w:val="24"/>
                <w:szCs w:val="24"/>
              </w:rPr>
              <w:t>углеводороды</w:t>
            </w:r>
            <w:r>
              <w:rPr>
                <w:sz w:val="24"/>
                <w:szCs w:val="24"/>
              </w:rPr>
              <w:t xml:space="preserve"> </w:t>
            </w:r>
            <w:r>
              <w:rPr>
                <w:rFonts w:eastAsia="Times New Roman"/>
                <w:sz w:val="24"/>
                <w:szCs w:val="24"/>
              </w:rPr>
              <w:t>цикланы, циклены и циклотерпены</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ex.290220000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lang w:val="ru-RU"/>
              </w:rPr>
            </w:pPr>
            <w:r>
              <w:rPr>
                <w:rFonts w:eastAsia="Times New Roman"/>
                <w:sz w:val="24"/>
                <w:szCs w:val="24"/>
              </w:rPr>
              <w:t>Бензол для использования в качестве горючего или топлива</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290230000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rPr>
            </w:pPr>
            <w:r>
              <w:rPr>
                <w:sz w:val="24"/>
                <w:szCs w:val="24"/>
                <w:lang w:val="ru-RU"/>
              </w:rPr>
              <w:t>Толуен</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290244000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lang w:val="en-US"/>
              </w:rPr>
            </w:pPr>
            <w:r>
              <w:rPr>
                <w:rFonts w:eastAsia="Times New Roman"/>
                <w:sz w:val="24"/>
                <w:szCs w:val="24"/>
              </w:rPr>
              <w:t>Смеси изомеров ксилола</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290290000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rPr>
            </w:pPr>
            <w:r>
              <w:rPr>
                <w:sz w:val="24"/>
                <w:szCs w:val="24"/>
              </w:rPr>
              <w:t>Прочие</w:t>
            </w:r>
            <w:r>
              <w:rPr>
                <w:rFonts w:eastAsia="Times New Roman"/>
                <w:sz w:val="24"/>
                <w:szCs w:val="24"/>
              </w:rPr>
              <w:t xml:space="preserve"> углеводороды циклические </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290511000-290513000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rFonts w:eastAsia="Times New Roman"/>
                <w:sz w:val="24"/>
                <w:szCs w:val="24"/>
              </w:rPr>
              <w:t>Моноспирты насыщенные (метанол, пропанол, бутан-1-ол)</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290514</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rPr>
            </w:pPr>
            <w:r>
              <w:rPr>
                <w:sz w:val="24"/>
                <w:szCs w:val="24"/>
                <w:lang w:val="ru-RU"/>
              </w:rPr>
              <w:t>Прочие бутанолы</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290516</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lang w:val="ru-RU"/>
              </w:rPr>
              <w:t>Октанол</w:t>
            </w:r>
            <w:r>
              <w:rPr>
                <w:sz w:val="24"/>
                <w:szCs w:val="24"/>
              </w:rPr>
              <w:t xml:space="preserve"> </w:t>
            </w:r>
            <w:r>
              <w:rPr>
                <w:rFonts w:eastAsia="Times New Roman"/>
                <w:sz w:val="24"/>
                <w:szCs w:val="24"/>
                <w:lang w:val="ru-RU"/>
              </w:rPr>
              <w:t>(спирт октиловый) и его изомеры</w:t>
            </w:r>
            <w:r>
              <w:rPr>
                <w:rFonts w:eastAsia="Times New Roman"/>
                <w:sz w:val="24"/>
                <w:szCs w:val="24"/>
                <w:lang w:val="ru-RU"/>
              </w:rPr>
              <w:br/>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435"/>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ex.290519000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lang w:val="en-US"/>
              </w:rPr>
            </w:pPr>
            <w:r>
              <w:rPr>
                <w:sz w:val="24"/>
                <w:szCs w:val="24"/>
              </w:rPr>
              <w:t xml:space="preserve">Прочие </w:t>
            </w:r>
            <w:r>
              <w:rPr>
                <w:sz w:val="24"/>
                <w:szCs w:val="24"/>
                <w:lang w:val="ru-RU"/>
              </w:rPr>
              <w:t>п</w:t>
            </w:r>
            <w:r>
              <w:rPr>
                <w:rFonts w:eastAsia="Times New Roman"/>
                <w:sz w:val="24"/>
                <w:szCs w:val="24"/>
              </w:rPr>
              <w:t>ентанол (спирт амиловый)</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2909</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hanging="23"/>
              <w:rPr>
                <w:sz w:val="24"/>
                <w:szCs w:val="24"/>
              </w:rPr>
            </w:pPr>
            <w:r>
              <w:rPr>
                <w:rFonts w:eastAsia="Times New Roman"/>
                <w:sz w:val="24"/>
                <w:szCs w:val="24"/>
              </w:rPr>
              <w:t>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330300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lang w:val="en-US"/>
              </w:rPr>
            </w:pPr>
            <w:r>
              <w:rPr>
                <w:rFonts w:eastAsia="Times New Roman"/>
                <w:bCs/>
                <w:sz w:val="24"/>
                <w:szCs w:val="24"/>
                <w:lang w:val="ru-RU"/>
              </w:rPr>
              <w:t>Духи и туалетная вода</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rFonts w:eastAsia="Times New Roman"/>
                <w:sz w:val="24"/>
                <w:szCs w:val="24"/>
                <w:lang w:val="ru-RU"/>
              </w:rPr>
              <w:t>стоимость в леях</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30%</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381400900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hanging="23"/>
              <w:rPr>
                <w:sz w:val="24"/>
                <w:szCs w:val="24"/>
                <w:lang w:val="ru-RU"/>
              </w:rPr>
            </w:pPr>
            <w:r>
              <w:rPr>
                <w:sz w:val="24"/>
                <w:szCs w:val="24"/>
              </w:rPr>
              <w:t>Прочие р</w:t>
            </w:r>
            <w:r>
              <w:rPr>
                <w:rFonts w:eastAsia="Times New Roman"/>
                <w:bCs/>
                <w:sz w:val="24"/>
                <w:szCs w:val="24"/>
              </w:rPr>
              <w:t>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381700500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lang w:val="ru-RU"/>
              </w:rPr>
            </w:pPr>
            <w:r>
              <w:rPr>
                <w:rFonts w:eastAsia="Times New Roman"/>
                <w:sz w:val="24"/>
                <w:szCs w:val="24"/>
                <w:lang w:val="ru-RU"/>
              </w:rPr>
              <w:t>Алкилбензол линейный</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3714 </w:t>
            </w:r>
            <w:r>
              <w:rPr>
                <w:sz w:val="24"/>
                <w:szCs w:val="24"/>
                <w:lang w:val="ru-RU"/>
              </w:rPr>
              <w:t>леев</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381700800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lang w:val="ru-RU"/>
              </w:rPr>
              <w:t>Прочие</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тонна</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rPr>
              <w:t xml:space="preserve">3714 </w:t>
            </w:r>
            <w:r>
              <w:rPr>
                <w:sz w:val="24"/>
                <w:szCs w:val="24"/>
                <w:lang w:val="ru-RU"/>
              </w:rPr>
              <w:t>леев</w:t>
            </w:r>
          </w:p>
          <w:p w:rsidR="00043E86" w:rsidRDefault="00043E86" w:rsidP="001F401A">
            <w:pPr>
              <w:ind w:firstLine="0"/>
              <w:jc w:val="center"/>
              <w:rPr>
                <w:sz w:val="24"/>
                <w:szCs w:val="24"/>
              </w:rPr>
            </w:pP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ex.4303</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rPr>
            </w:pPr>
            <w:r>
              <w:rPr>
                <w:rFonts w:eastAsia="Times New Roman"/>
                <w:sz w:val="24"/>
                <w:szCs w:val="24"/>
                <w:lang w:val="ru-RU"/>
              </w:rPr>
              <w:t>Одежда меховая (норка, песец, лиса, соболь)</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rFonts w:eastAsia="Times New Roman"/>
                <w:sz w:val="24"/>
                <w:szCs w:val="24"/>
                <w:lang w:val="ru-RU"/>
              </w:rPr>
              <w:t>стоимость в леях</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25%</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7113</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rFonts w:eastAsia="Times New Roman"/>
                <w:sz w:val="24"/>
                <w:szCs w:val="24"/>
              </w:rPr>
              <w:t>Ювелирные изделия и их части из драгоценных металлов или металлов, плакированных драгоценными металлами: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jc w:val="center"/>
              <w:rPr>
                <w:sz w:val="24"/>
                <w:szCs w:val="24"/>
              </w:rPr>
            </w:pP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rPr>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lang w:val="ru-RU"/>
              </w:rPr>
            </w:pPr>
            <w:r>
              <w:rPr>
                <w:sz w:val="24"/>
                <w:szCs w:val="24"/>
              </w:rPr>
              <w:t>–</w:t>
            </w:r>
            <w:r>
              <w:rPr>
                <w:sz w:val="24"/>
                <w:szCs w:val="24"/>
                <w:lang w:val="ru-RU"/>
              </w:rPr>
              <w:t xml:space="preserve"> </w:t>
            </w:r>
            <w:r>
              <w:rPr>
                <w:rFonts w:eastAsia="Times New Roman"/>
                <w:sz w:val="24"/>
                <w:szCs w:val="24"/>
              </w:rPr>
              <w:t>из драгоценных металлов, имеющих или не имеющих гальванического покрытия, плакированных или не плакированных драгоценными металлами: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jc w:val="center"/>
              <w:rPr>
                <w:sz w:val="24"/>
                <w:szCs w:val="24"/>
              </w:rPr>
            </w:pP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711311000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lang w:val="ru-RU"/>
              </w:rPr>
            </w:pPr>
            <w:r>
              <w:rPr>
                <w:sz w:val="24"/>
                <w:szCs w:val="24"/>
              </w:rPr>
              <w:t xml:space="preserve">– – </w:t>
            </w:r>
            <w:r>
              <w:rPr>
                <w:rFonts w:eastAsia="Times New Roman"/>
                <w:sz w:val="24"/>
                <w:szCs w:val="24"/>
                <w:lang w:val="ru-RU"/>
              </w:rPr>
              <w:t>из серебра, имеющего или не имеющего гальванического покрытия, плакированного или не плакированного другими драгоценными металлами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lang w:val="ru-RU"/>
              </w:rPr>
              <w:t>грамм</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2,34 </w:t>
            </w:r>
            <w:r>
              <w:rPr>
                <w:sz w:val="24"/>
                <w:szCs w:val="24"/>
                <w:lang w:val="ru-RU"/>
              </w:rPr>
              <w:t>лея</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711319000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67"/>
              <w:rPr>
                <w:sz w:val="24"/>
                <w:szCs w:val="24"/>
                <w:lang w:val="ru-RU"/>
              </w:rPr>
            </w:pPr>
            <w:r>
              <w:rPr>
                <w:sz w:val="24"/>
                <w:szCs w:val="24"/>
              </w:rPr>
              <w:t xml:space="preserve">– – </w:t>
            </w:r>
            <w:r>
              <w:rPr>
                <w:rFonts w:eastAsia="Times New Roman"/>
                <w:sz w:val="24"/>
                <w:szCs w:val="24"/>
                <w:lang w:val="ru-RU"/>
              </w:rPr>
              <w:t>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грамм</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 xml:space="preserve">35,54 </w:t>
            </w:r>
            <w:r>
              <w:rPr>
                <w:sz w:val="24"/>
                <w:szCs w:val="24"/>
                <w:lang w:val="ru-RU"/>
              </w:rPr>
              <w:t>лея</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711320000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rPr>
              <w:t xml:space="preserve">– </w:t>
            </w:r>
            <w:r>
              <w:rPr>
                <w:rFonts w:eastAsia="Times New Roman"/>
                <w:sz w:val="24"/>
                <w:szCs w:val="24"/>
                <w:lang w:val="ru-RU"/>
              </w:rPr>
              <w:t>из недрагоценных металлов, плакированных драгоценными металлами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lang w:val="ru-RU"/>
              </w:rPr>
              <w:t>грамм</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lang w:val="ru-RU"/>
              </w:rPr>
            </w:pPr>
            <w:r>
              <w:rPr>
                <w:sz w:val="24"/>
                <w:szCs w:val="24"/>
              </w:rPr>
              <w:t xml:space="preserve">35,54 </w:t>
            </w:r>
          </w:p>
          <w:p w:rsidR="00043E86" w:rsidRDefault="00043E86" w:rsidP="001F401A">
            <w:pPr>
              <w:ind w:firstLine="0"/>
              <w:jc w:val="center"/>
              <w:rPr>
                <w:sz w:val="24"/>
                <w:szCs w:val="24"/>
                <w:lang w:val="ru-RU"/>
              </w:rPr>
            </w:pPr>
            <w:r>
              <w:rPr>
                <w:sz w:val="24"/>
                <w:szCs w:val="24"/>
                <w:lang w:val="ru-RU"/>
              </w:rPr>
              <w:t>лея</w:t>
            </w:r>
          </w:p>
        </w:tc>
      </w:tr>
      <w:tr w:rsidR="00043E86" w:rsidTr="001F401A">
        <w:trPr>
          <w:trHeight w:val="609"/>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8519</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jc w:val="left"/>
              <w:rPr>
                <w:sz w:val="24"/>
                <w:szCs w:val="24"/>
                <w:lang w:val="en-US"/>
              </w:rPr>
            </w:pPr>
            <w:r>
              <w:rPr>
                <w:rFonts w:eastAsia="Times New Roman"/>
                <w:bCs/>
                <w:sz w:val="24"/>
                <w:szCs w:val="24"/>
                <w:lang w:val="ru-RU"/>
              </w:rPr>
              <w:t>Аппаратура звукозаписывающая или звуковоспроизводящая</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rFonts w:eastAsia="Times New Roman"/>
                <w:sz w:val="24"/>
                <w:szCs w:val="24"/>
                <w:lang w:val="ru-RU"/>
              </w:rPr>
              <w:t>стоимость в леях</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15%</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852110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rFonts w:eastAsia="Times New Roman"/>
                <w:bCs/>
                <w:sz w:val="24"/>
                <w:szCs w:val="24"/>
                <w:lang w:val="ru-RU"/>
              </w:rPr>
              <w:t xml:space="preserve">Аппаратура </w:t>
            </w:r>
            <w:r>
              <w:rPr>
                <w:rFonts w:eastAsia="Times New Roman"/>
                <w:bCs/>
                <w:sz w:val="24"/>
                <w:szCs w:val="24"/>
              </w:rPr>
              <w:t>видеозаписывающая или видеовоспроизводящая, совмещенная или не совмещенная с видеотюнером</w:t>
            </w:r>
            <w:r>
              <w:rPr>
                <w:rFonts w:eastAsia="Times New Roman"/>
                <w:bCs/>
                <w:sz w:val="24"/>
                <w:szCs w:val="24"/>
                <w:lang w:val="ru-RU"/>
              </w:rPr>
              <w:t xml:space="preserve"> </w:t>
            </w:r>
            <w:r>
              <w:rPr>
                <w:rFonts w:eastAsia="Times New Roman"/>
                <w:sz w:val="24"/>
                <w:szCs w:val="24"/>
                <w:lang w:val="ru-RU"/>
              </w:rPr>
              <w:t>на магнитной ленте</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rFonts w:eastAsia="Times New Roman"/>
                <w:sz w:val="24"/>
                <w:szCs w:val="24"/>
                <w:lang w:val="ru-RU"/>
              </w:rPr>
            </w:pPr>
            <w:r>
              <w:rPr>
                <w:rFonts w:eastAsia="Times New Roman"/>
                <w:sz w:val="24"/>
                <w:szCs w:val="24"/>
                <w:lang w:val="ru-RU"/>
              </w:rPr>
              <w:t>стоимость в леях</w:t>
            </w:r>
          </w:p>
          <w:p w:rsidR="00043E86" w:rsidRDefault="00043E86" w:rsidP="001F401A">
            <w:pPr>
              <w:ind w:firstLine="0"/>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5%</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852190000</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sz w:val="24"/>
                <w:szCs w:val="24"/>
                <w:lang w:val="ru-RU"/>
              </w:rPr>
              <w:t>Прочая аппаратура</w:t>
            </w:r>
            <w:r>
              <w:rPr>
                <w:rFonts w:eastAsia="Times New Roman"/>
                <w:bCs/>
                <w:sz w:val="24"/>
                <w:szCs w:val="24"/>
              </w:rPr>
              <w:t xml:space="preserve"> видеозаписывающая или видеовоспроизводящая, совмещенная или не совмещенная с видеотюнером</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rFonts w:eastAsia="Times New Roman"/>
                <w:sz w:val="24"/>
                <w:szCs w:val="24"/>
                <w:lang w:val="ru-RU"/>
              </w:rPr>
              <w:t>стоимость в леях</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5%</w:t>
            </w:r>
          </w:p>
        </w:tc>
      </w:tr>
      <w:tr w:rsidR="00043E86" w:rsidTr="001F401A">
        <w:trPr>
          <w:trHeight w:val="151"/>
        </w:trPr>
        <w:tc>
          <w:tcPr>
            <w:tcW w:w="14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rPr>
                <w:sz w:val="24"/>
                <w:szCs w:val="24"/>
              </w:rPr>
            </w:pPr>
            <w:r>
              <w:rPr>
                <w:sz w:val="24"/>
                <w:szCs w:val="24"/>
              </w:rPr>
              <w:t>8527</w:t>
            </w:r>
          </w:p>
        </w:tc>
        <w:tc>
          <w:tcPr>
            <w:tcW w:w="55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right="97" w:firstLine="0"/>
              <w:rPr>
                <w:sz w:val="24"/>
                <w:szCs w:val="24"/>
                <w:lang w:val="ru-RU"/>
              </w:rPr>
            </w:pPr>
            <w:r>
              <w:rPr>
                <w:rFonts w:eastAsia="Times New Roman"/>
                <w:bCs/>
                <w:sz w:val="24"/>
                <w:szCs w:val="24"/>
                <w:lang w:val="ru-RU"/>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4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rFonts w:eastAsia="Times New Roman"/>
                <w:sz w:val="24"/>
                <w:szCs w:val="24"/>
                <w:lang w:val="ru-RU"/>
              </w:rPr>
            </w:pPr>
            <w:r>
              <w:rPr>
                <w:rFonts w:eastAsia="Times New Roman"/>
                <w:sz w:val="24"/>
                <w:szCs w:val="24"/>
                <w:lang w:val="ru-RU"/>
              </w:rPr>
              <w:t>стоимость в леях</w:t>
            </w:r>
          </w:p>
          <w:p w:rsidR="00043E86" w:rsidRDefault="00043E86" w:rsidP="001F401A">
            <w:pPr>
              <w:ind w:firstLine="0"/>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3E86" w:rsidRDefault="00043E86" w:rsidP="001F401A">
            <w:pPr>
              <w:ind w:firstLine="0"/>
              <w:jc w:val="center"/>
              <w:rPr>
                <w:sz w:val="24"/>
                <w:szCs w:val="24"/>
              </w:rPr>
            </w:pPr>
            <w:r>
              <w:rPr>
                <w:sz w:val="24"/>
                <w:szCs w:val="24"/>
              </w:rPr>
              <w:t>5%</w:t>
            </w:r>
          </w:p>
        </w:tc>
      </w:tr>
    </w:tbl>
    <w:p w:rsidR="00043E86" w:rsidRDefault="00043E86">
      <w:bookmarkStart w:id="0" w:name="_GoBack"/>
      <w:bookmarkEnd w:id="0"/>
    </w:p>
    <w:p w:rsidR="00043E86" w:rsidRDefault="00043E86"/>
    <w:p w:rsidR="00043E86" w:rsidRDefault="00043E86">
      <w:pPr>
        <w:rPr>
          <w:b/>
          <w:bCs/>
          <w:i/>
          <w:iCs/>
        </w:rPr>
      </w:pPr>
      <w:r>
        <w:rPr>
          <w:b/>
          <w:bCs/>
          <w:i/>
          <w:iCs/>
        </w:rPr>
        <w:t xml:space="preserve">Примечания. </w:t>
      </w:r>
    </w:p>
    <w:p w:rsidR="00043E86" w:rsidRDefault="00043E86">
      <w:r>
        <w:t xml:space="preserve">1. При отгрузке (вывозе), импорте подакцизных товаров в форме, не соответствующей единицам измерения, на которые установлены ставки акцизов, обложение (применение акцизных марок) производится исходя из утвержденных ставок с пересчетом объемов в заданную величину. Аналогично производится пересчет акциза на спирт в зависимости от содержания абсолютного алкоголя. </w:t>
      </w:r>
    </w:p>
    <w:p w:rsidR="00043E86" w:rsidRDefault="00043E86">
      <w:r>
        <w:t xml:space="preserve">2. Если товары, облагаемые акцизами и подлежащие маркировке акцизными марками, отгружаются (вывозятся), импортируются в форме, не соответствующей единицам измерения, на которые установлены ставки акцизов, такие товары маркируются одной акцизной маркой, стоимость которой определяется на момент их отгрузки (вывоза), импорта исходя из утвержденных ставок, пересчитанных на необходимую единицу измерения. </w:t>
      </w:r>
    </w:p>
    <w:p w:rsidR="00043E86" w:rsidRDefault="00043E86">
      <w:r>
        <w:t xml:space="preserve">3. Освобождается от акцизов денатурированный этиловый спирт, указанный в товарных позициях 220710000 и 220890, предназначенный для производства фармацевтической продукции и использования в медицине, в пределах объема годовой квоты, установленной Правительством». </w:t>
      </w:r>
    </w:p>
    <w:p w:rsidR="00043E86" w:rsidRDefault="00043E86">
      <w:r>
        <w:t xml:space="preserve">4. Суммы акцизов, уплаченные хозяйствующими субъектами при приобретении товаров, указанных в товарных позициях 270710100, 270720100, 270730100, 270750, 270900100, 271012110– 271019290, 290110000, 290124000, 290129000, 290211000, 290219000, 290220000, 290230000, 290244000, 290290000, 290511000 – 290513000, 290514, 290516, 290519000, 2909, 381400900, 381700800, разрешаются к зачету, если указанные товары используются в производственном процессе не в качестве топлива (горючего), а суммы акцизов, уплаченные при приобретении товаров, указанных в товарных позициях 271012310, 271012700 и 271019210, разрешаются к зачету на уровне хозяйствующих субъектов, осуществляющих заправку воздушных судов. </w:t>
      </w:r>
    </w:p>
    <w:p w:rsidR="00043E86" w:rsidRDefault="00043E86">
      <w:r>
        <w:t xml:space="preserve">5. Спирт этиловый неденатурированный, указанный в товарной позиции 220710000, предназначенный для использования в парфюмерно-косметической промышленности, освобождается от уплаты акциза в пределах объема, установленного отраслевым министерством для реализации программы деятельности парфюмерно-косметической промышленности в соответствующем году, согласованного с Главной государственной налоговой инспекцией и Таможенной службой. </w:t>
      </w:r>
    </w:p>
    <w:p w:rsidR="00043E86" w:rsidRDefault="00043E86">
      <w:r>
        <w:t>6. Товары, указанные в товарных позициях 280430000 и 280440000, произведенные на территории страны, освобождаются от уплаты акциза.</w:t>
      </w:r>
    </w:p>
    <w:sectPr w:rsidR="00043E86" w:rsidSect="00915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1DB"/>
    <w:rsid w:val="00043E86"/>
    <w:rsid w:val="000D53D3"/>
    <w:rsid w:val="001F401A"/>
    <w:rsid w:val="002057B8"/>
    <w:rsid w:val="00662F70"/>
    <w:rsid w:val="008A0E7A"/>
    <w:rsid w:val="008D21DB"/>
    <w:rsid w:val="0091560F"/>
    <w:rsid w:val="00A929C2"/>
    <w:rsid w:val="00B41ED6"/>
    <w:rsid w:val="00BB7511"/>
    <w:rsid w:val="00F563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DB"/>
    <w:pPr>
      <w:ind w:firstLine="709"/>
      <w:jc w:val="both"/>
    </w:pPr>
    <w:rPr>
      <w:rFonts w:ascii="Times New Roman" w:eastAsia="Batang" w:hAnsi="Times New Roman"/>
      <w:sz w:val="28"/>
      <w:szCs w:val="2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webb Char,webb Знак Знак Char,Знак Знак Char,webb Знак Знак Знак Char Char Char"/>
    <w:basedOn w:val="DefaultParagraphFont"/>
    <w:link w:val="NormalWeb"/>
    <w:uiPriority w:val="99"/>
    <w:semiHidden/>
    <w:locked/>
    <w:rsid w:val="008D21DB"/>
    <w:rPr>
      <w:rFonts w:ascii="Times New Roman" w:eastAsia="Batang" w:hAnsi="Times New Roman" w:cs="Times New Roman"/>
      <w:sz w:val="24"/>
      <w:szCs w:val="24"/>
    </w:rPr>
  </w:style>
  <w:style w:type="paragraph" w:styleId="NormalWeb">
    <w:name w:val="Normal (Web)"/>
    <w:aliases w:val="Знак,webb,webb Знак Знак,Знак Знак,webb Знак Знак Знак Char Char"/>
    <w:basedOn w:val="Normal"/>
    <w:link w:val="NormalWebChar"/>
    <w:uiPriority w:val="99"/>
    <w:semiHidden/>
    <w:rsid w:val="008D21DB"/>
    <w:pPr>
      <w:ind w:firstLine="567"/>
    </w:pPr>
    <w:rPr>
      <w:sz w:val="24"/>
      <w:szCs w:val="24"/>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1183</Words>
  <Characters>6745</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D.A. Alacev</dc:creator>
  <cp:keywords/>
  <dc:description/>
  <cp:lastModifiedBy>User</cp:lastModifiedBy>
  <cp:revision>3</cp:revision>
  <dcterms:created xsi:type="dcterms:W3CDTF">2015-04-29T10:30:00Z</dcterms:created>
  <dcterms:modified xsi:type="dcterms:W3CDTF">2015-04-30T13:57:00Z</dcterms:modified>
</cp:coreProperties>
</file>